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7A5A843E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72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E022C1" w:rsidRPr="00E022C1">
        <w:rPr>
          <w:rFonts w:eastAsia="Arial Unicode MS" w:cs="Arial"/>
          <w:b/>
          <w:bCs/>
          <w:sz w:val="24"/>
        </w:rPr>
        <w:t>S2-2509977</w:t>
      </w:r>
    </w:p>
    <w:p w14:paraId="0A19B558" w14:textId="321B3490" w:rsidR="002D0641" w:rsidRPr="00171E60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  <w:r w:rsidR="00C551F8" w:rsidRPr="00C551F8">
        <w:rPr>
          <w:rFonts w:ascii="Arial" w:eastAsia="Arial Unicode MS" w:hAnsi="Arial" w:cs="Arial"/>
          <w:b/>
          <w:bCs/>
          <w:i/>
          <w:iCs/>
          <w:sz w:val="24"/>
        </w:rPr>
        <w:t>(revision of)</w:t>
      </w:r>
    </w:p>
    <w:p w14:paraId="0BDE2A0F" w14:textId="6EEEB811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1D4E1B" w:rsidRPr="00375F10">
        <w:t xml:space="preserve">LS on </w:t>
      </w:r>
      <w:r w:rsidR="00171E60">
        <w:t>Energy Related Information to CHF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42FB868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FS_EnergySys</w:t>
      </w:r>
      <w:r w:rsidR="00171E60" w:rsidRPr="00171E60">
        <w:rPr>
          <w:rFonts w:hint="eastAsia"/>
          <w:b w:val="0"/>
          <w:bCs w:val="0"/>
          <w:kern w:val="0"/>
        </w:rPr>
        <w:t>_Ph2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3FDD8613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171E60">
        <w:rPr>
          <w:b w:val="0"/>
        </w:rPr>
        <w:t>SA5</w:t>
      </w:r>
    </w:p>
    <w:p w14:paraId="033E954A" w14:textId="5CDC11C6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="00000351" w:rsidRPr="003B6776">
        <w:rPr>
          <w:rFonts w:ascii="Arial" w:hAnsi="Arial" w:cs="Arial"/>
          <w:b/>
        </w:rPr>
        <w:t>reply</w:t>
      </w:r>
      <w:proofErr w:type="gramEnd"/>
      <w:r w:rsidR="00000351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25E124EC" w:rsidR="00171E60" w:rsidRPr="001F3BDE" w:rsidRDefault="001F3BDE" w:rsidP="00171E60">
      <w:pPr>
        <w:pStyle w:val="NormalParagraph"/>
        <w:ind w:left="720"/>
        <w:rPr>
          <w:rFonts w:cs="Arial"/>
        </w:rPr>
      </w:pPr>
      <w:bookmarkStart w:id="0" w:name="_Hlk147897323"/>
      <w:r w:rsidRPr="001F3BDE">
        <w:rPr>
          <w:rFonts w:cs="Arial"/>
        </w:rPr>
        <w:t>Reference is made to R20 EnergySys study</w:t>
      </w:r>
      <w:r w:rsidR="00171E60" w:rsidRPr="00171E60">
        <w:rPr>
          <w:rFonts w:cs="Arial"/>
        </w:rPr>
        <w:t xml:space="preserve"> TR 23.700-67 clause 7.1.</w:t>
      </w:r>
      <w:r w:rsidRPr="001F3BDE">
        <w:rPr>
          <w:rFonts w:cs="Arial"/>
        </w:rPr>
        <w:t xml:space="preserve">2 as below and </w:t>
      </w:r>
      <w:r>
        <w:rPr>
          <w:rFonts w:cs="Arial"/>
        </w:rPr>
        <w:t>additional</w:t>
      </w:r>
      <w:r w:rsidRPr="001F3BDE">
        <w:rPr>
          <w:rFonts w:cs="Arial"/>
        </w:rPr>
        <w:t xml:space="preserve"> details </w:t>
      </w:r>
      <w:r>
        <w:rPr>
          <w:rFonts w:cs="Arial"/>
        </w:rPr>
        <w:t xml:space="preserve">in relation to the same are captured in </w:t>
      </w:r>
      <w:r w:rsidRPr="001F3BDE">
        <w:rPr>
          <w:rFonts w:cs="Arial"/>
        </w:rPr>
        <w:t xml:space="preserve">6.17 and 6.24. </w:t>
      </w:r>
    </w:p>
    <w:p w14:paraId="3A2CA9D9" w14:textId="38D821E0" w:rsidR="001F3BDE" w:rsidRPr="001F3BDE" w:rsidRDefault="001F3BDE" w:rsidP="001F3BDE">
      <w:pPr>
        <w:pStyle w:val="B1"/>
        <w:ind w:left="720" w:firstLine="0"/>
        <w:rPr>
          <w:i/>
          <w:iCs/>
          <w:lang w:eastAsia="zh-CN"/>
        </w:rPr>
      </w:pPr>
      <w:r w:rsidRPr="001F3BDE">
        <w:rPr>
          <w:i/>
          <w:iCs/>
          <w:lang w:eastAsia="zh-CN"/>
        </w:rPr>
        <w:t xml:space="preserve">The PCF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notify the SMF when making </w:t>
      </w:r>
      <w:r w:rsidRPr="001F3BDE">
        <w:rPr>
          <w:rFonts w:hint="eastAsia"/>
          <w:i/>
          <w:iCs/>
          <w:lang w:eastAsia="zh-CN"/>
        </w:rPr>
        <w:t>policy change</w:t>
      </w:r>
      <w:r w:rsidRPr="001F3BDE">
        <w:rPr>
          <w:i/>
          <w:iCs/>
          <w:lang w:eastAsia="zh-CN"/>
        </w:rPr>
        <w:t xml:space="preserve"> </w:t>
      </w:r>
      <w:r w:rsidRPr="001F3BDE">
        <w:rPr>
          <w:i/>
          <w:iCs/>
        </w:rPr>
        <w:t xml:space="preserve">decisions </w:t>
      </w:r>
      <w:r w:rsidRPr="001F3BDE">
        <w:rPr>
          <w:rFonts w:hint="eastAsia"/>
          <w:i/>
          <w:iCs/>
          <w:lang w:eastAsia="zh-CN"/>
        </w:rPr>
        <w:t>due to network energy saving</w:t>
      </w:r>
      <w:r w:rsidRPr="001F3BDE">
        <w:rPr>
          <w:i/>
          <w:iCs/>
          <w:lang w:eastAsia="zh-CN"/>
        </w:rPr>
        <w:t xml:space="preserve">. The SMF, in turn,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provide the reason</w:t>
      </w:r>
      <w:r w:rsidR="00BC23FC">
        <w:rPr>
          <w:i/>
          <w:iCs/>
          <w:lang w:eastAsia="zh-CN"/>
        </w:rPr>
        <w:t xml:space="preserve"> </w:t>
      </w:r>
      <w:r w:rsidRPr="001F3BDE">
        <w:rPr>
          <w:i/>
          <w:iCs/>
          <w:lang w:eastAsia="zh-CN"/>
        </w:rPr>
        <w:t xml:space="preserve">for the service adjustment to the CHF. </w:t>
      </w:r>
    </w:p>
    <w:p w14:paraId="5E7CB2AA" w14:textId="56986033" w:rsidR="001F3BDE" w:rsidRPr="001F3BDE" w:rsidRDefault="001F3BDE" w:rsidP="001F3BDE">
      <w:pPr>
        <w:pStyle w:val="EditorsNote"/>
        <w:ind w:firstLine="0"/>
        <w:rPr>
          <w:rFonts w:eastAsiaTheme="minorEastAsia"/>
          <w:i/>
          <w:iCs/>
          <w:lang w:eastAsia="ko-KR"/>
        </w:rPr>
      </w:pPr>
      <w:r w:rsidRPr="001F3BDE">
        <w:rPr>
          <w:i/>
          <w:iCs/>
        </w:rPr>
        <w:t>Editor's</w:t>
      </w:r>
      <w:r w:rsidRPr="001F3BDE">
        <w:rPr>
          <w:rFonts w:hint="eastAsia"/>
          <w:i/>
          <w:iCs/>
          <w:lang w:eastAsia="zh-CN"/>
        </w:rPr>
        <w:t xml:space="preserve"> note</w:t>
      </w:r>
      <w:r w:rsidRPr="001F3BDE">
        <w:rPr>
          <w:i/>
          <w:iCs/>
        </w:rPr>
        <w:t>:</w:t>
      </w:r>
      <w:r w:rsidRPr="001F3BDE">
        <w:rPr>
          <w:i/>
          <w:iCs/>
        </w:rPr>
        <w:tab/>
      </w:r>
      <w:r w:rsidRPr="001F3BDE">
        <w:rPr>
          <w:rFonts w:hint="eastAsia"/>
          <w:i/>
          <w:iCs/>
          <w:lang w:eastAsia="zh-CN"/>
        </w:rPr>
        <w:t xml:space="preserve">Whether to provide the reason (i.e. network energy saving) </w:t>
      </w:r>
      <w:r w:rsidRPr="001F3BDE">
        <w:rPr>
          <w:i/>
          <w:iCs/>
          <w:lang w:eastAsia="zh-CN"/>
        </w:rPr>
        <w:t>for the service adjustment to the CHF</w:t>
      </w:r>
      <w:r w:rsidRPr="001F3BDE">
        <w:rPr>
          <w:rFonts w:hint="eastAsia"/>
          <w:i/>
          <w:iCs/>
          <w:lang w:eastAsia="zh-CN"/>
        </w:rPr>
        <w:t xml:space="preserve"> depends on the feedback from SA</w:t>
      </w:r>
      <w:r w:rsidRPr="001F3BDE">
        <w:rPr>
          <w:i/>
          <w:iCs/>
          <w:lang w:eastAsia="zh-CN"/>
        </w:rPr>
        <w:t> </w:t>
      </w:r>
      <w:r w:rsidRPr="001F3BDE">
        <w:rPr>
          <w:rFonts w:hint="eastAsia"/>
          <w:i/>
          <w:iCs/>
          <w:lang w:eastAsia="zh-CN"/>
        </w:rPr>
        <w:t>WG5</w:t>
      </w:r>
      <w:r w:rsidRPr="001F3BDE">
        <w:rPr>
          <w:rFonts w:eastAsiaTheme="minorEastAsia" w:hint="eastAsia"/>
          <w:i/>
          <w:iCs/>
          <w:lang w:eastAsia="ko-KR"/>
        </w:rPr>
        <w:t>.</w:t>
      </w:r>
    </w:p>
    <w:p w14:paraId="40B86483" w14:textId="0FB5459C" w:rsidR="00171E60" w:rsidRPr="00171E60" w:rsidRDefault="00171E60" w:rsidP="00171E60">
      <w:pPr>
        <w:pStyle w:val="NormalParagraph"/>
        <w:ind w:left="720"/>
        <w:rPr>
          <w:rFonts w:cs="Arial"/>
        </w:rPr>
      </w:pPr>
      <w:r w:rsidRPr="00171E60">
        <w:rPr>
          <w:rFonts w:cs="Arial"/>
        </w:rPr>
        <w:t xml:space="preserve">SA2 kindly asks SA5 to </w:t>
      </w:r>
      <w:r w:rsidR="001F3BDE">
        <w:rPr>
          <w:rFonts w:cs="Arial"/>
        </w:rPr>
        <w:t xml:space="preserve">confirm if </w:t>
      </w:r>
      <w:r w:rsidR="00A236FE">
        <w:rPr>
          <w:rFonts w:cs="Arial"/>
        </w:rPr>
        <w:t xml:space="preserve">and which </w:t>
      </w:r>
      <w:r w:rsidR="001F3BDE">
        <w:rPr>
          <w:rFonts w:cs="Arial"/>
        </w:rPr>
        <w:t xml:space="preserve">information </w:t>
      </w:r>
      <w:r w:rsidR="00997EBF">
        <w:rPr>
          <w:rFonts w:cs="Arial"/>
        </w:rPr>
        <w:t xml:space="preserve">or related parameters </w:t>
      </w:r>
      <w:r w:rsidR="001F3BDE">
        <w:rPr>
          <w:rFonts w:cs="Arial"/>
        </w:rPr>
        <w:t>as detailed in 6.17 and 6.24 would be beneficial</w:t>
      </w:r>
      <w:r w:rsidR="00BA7F6E">
        <w:rPr>
          <w:rFonts w:cs="Arial"/>
        </w:rPr>
        <w:t xml:space="preserve"> from CHF point of view</w:t>
      </w:r>
      <w:r w:rsidR="00A236FE">
        <w:rPr>
          <w:rFonts w:cs="Arial"/>
        </w:rPr>
        <w:t xml:space="preserve">, for SA2 to include these parameters </w:t>
      </w:r>
      <w:r w:rsidR="00997EBF">
        <w:rPr>
          <w:rFonts w:cs="Arial"/>
        </w:rPr>
        <w:t>during</w:t>
      </w:r>
      <w:r w:rsidR="00A236FE">
        <w:rPr>
          <w:rFonts w:cs="Arial"/>
        </w:rPr>
        <w:t xml:space="preserve"> the normative phase.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091F47F1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71E60">
        <w:rPr>
          <w:rFonts w:ascii="Arial" w:hAnsi="Arial" w:cs="Arial"/>
          <w:b/>
        </w:rPr>
        <w:t>SA5</w:t>
      </w:r>
      <w:r w:rsidRPr="002D0641">
        <w:rPr>
          <w:rFonts w:ascii="Arial" w:hAnsi="Arial" w:cs="Arial"/>
          <w:b/>
        </w:rPr>
        <w:t>.</w:t>
      </w:r>
    </w:p>
    <w:p w14:paraId="4CFA2AD2" w14:textId="22AAF205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171E60">
        <w:rPr>
          <w:rFonts w:ascii="Arial" w:hAnsi="Arial" w:cs="Arial"/>
        </w:rPr>
        <w:t xml:space="preserve">SA5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77777777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#173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09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 – 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India, IN</w:t>
      </w:r>
    </w:p>
    <w:p w14:paraId="13319D03" w14:textId="4647FFBA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171E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71AEB" w14:textId="77777777" w:rsidR="00267E86" w:rsidRDefault="00267E86">
      <w:r>
        <w:separator/>
      </w:r>
    </w:p>
  </w:endnote>
  <w:endnote w:type="continuationSeparator" w:id="0">
    <w:p w14:paraId="3C3656AE" w14:textId="77777777" w:rsidR="00267E86" w:rsidRDefault="00267E86">
      <w:r>
        <w:continuationSeparator/>
      </w:r>
    </w:p>
  </w:endnote>
  <w:endnote w:type="continuationNotice" w:id="1">
    <w:p w14:paraId="4C12B435" w14:textId="77777777" w:rsidR="00267E86" w:rsidRDefault="00267E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EB92" w14:textId="77777777" w:rsidR="00267E86" w:rsidRDefault="00267E86">
      <w:r>
        <w:separator/>
      </w:r>
    </w:p>
  </w:footnote>
  <w:footnote w:type="continuationSeparator" w:id="0">
    <w:p w14:paraId="47E92A4F" w14:textId="77777777" w:rsidR="00267E86" w:rsidRDefault="00267E86">
      <w:r>
        <w:continuationSeparator/>
      </w:r>
    </w:p>
  </w:footnote>
  <w:footnote w:type="continuationNotice" w:id="1">
    <w:p w14:paraId="0C8FB258" w14:textId="77777777" w:rsidR="00267E86" w:rsidRDefault="00267E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8"/>
  </w:num>
  <w:num w:numId="2" w16cid:durableId="1281687751">
    <w:abstractNumId w:val="26"/>
  </w:num>
  <w:num w:numId="3" w16cid:durableId="203061923">
    <w:abstractNumId w:val="23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9"/>
  </w:num>
  <w:num w:numId="17" w16cid:durableId="2004777707">
    <w:abstractNumId w:val="24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7"/>
  </w:num>
  <w:num w:numId="21" w16cid:durableId="1842968380">
    <w:abstractNumId w:val="25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2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0500"/>
    <w:rsid w:val="000831B4"/>
    <w:rsid w:val="00090215"/>
    <w:rsid w:val="00091946"/>
    <w:rsid w:val="000950F5"/>
    <w:rsid w:val="00095117"/>
    <w:rsid w:val="000A46B8"/>
    <w:rsid w:val="000A6BDC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26457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4E1B"/>
    <w:rsid w:val="001E08E5"/>
    <w:rsid w:val="001F2FD8"/>
    <w:rsid w:val="001F3BDE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67E86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5359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97EBF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36FE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07157"/>
    <w:rsid w:val="00B144F4"/>
    <w:rsid w:val="00B14717"/>
    <w:rsid w:val="00B5494F"/>
    <w:rsid w:val="00B62391"/>
    <w:rsid w:val="00B663FC"/>
    <w:rsid w:val="00B72C3E"/>
    <w:rsid w:val="00B75345"/>
    <w:rsid w:val="00B84BB2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3FC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1ECF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2C1"/>
    <w:rsid w:val="00E02C85"/>
    <w:rsid w:val="00E07DDC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RBI5PAMIO524-998974901-10002</_dlc_DocId>
    <HideFromDelve xmlns="71c5aaf6-e6ce-465b-b873-5148d2a4c105">false</HideFromDelve>
    <_dlc_DocIdUrl xmlns="71c5aaf6-e6ce-465b-b873-5148d2a4c105">
      <Url>https://nokia.sharepoint.com/sites/gxp/_layouts/15/DocIdRedir.aspx?ID=RBI5PAMIO524-998974901-10002</Url>
      <Description>RBI5PAMIO524-998974901-10002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AE856D8-2085-41F8-8B63-21927D3E07E3}">
  <ds:schemaRefs>
    <ds:schemaRef ds:uri="4be4759d-3b9c-4b61-ad91-f26c8b6e42b4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3066DE-11A7-4E11-8F86-A167D010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222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31</cp:revision>
  <cp:lastPrinted>2002-04-23T19:40:00Z</cp:lastPrinted>
  <dcterms:created xsi:type="dcterms:W3CDTF">2025-02-19T09:35:00Z</dcterms:created>
  <dcterms:modified xsi:type="dcterms:W3CDTF">2025-11-06T04:44:00Z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e2a3d8a4-48f1-4fbd-8c8b-666a72c4eff8</vt:lpwstr>
  </property>
  <property fmtid="{D5CDD505-2E9C-101B-9397-08002B2CF9AE}" pid="4" name="MediaServiceImageTags">
    <vt:lpwstr/>
  </property>
</Properties>
</file>